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78" w:type="dxa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8"/>
        <w:gridCol w:w="5500"/>
      </w:tblGrid>
      <w:tr w14:paraId="5E4D3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578" w:type="dxa"/>
            <w:vAlign w:val="bottom"/>
          </w:tcPr>
          <w:p w14:paraId="42FE39A5">
            <w:pPr>
              <w:spacing w:after="0" w:line="240" w:lineRule="auto"/>
              <w:ind w:right="92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5500" w:type="dxa"/>
            <w:vAlign w:val="bottom"/>
          </w:tcPr>
          <w:p w14:paraId="7FAEB59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ТАТАРСТАН РЕСПУБЛИКАСЫ</w:t>
            </w:r>
          </w:p>
        </w:tc>
      </w:tr>
      <w:tr w14:paraId="0128F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78" w:type="dxa"/>
            <w:vAlign w:val="bottom"/>
          </w:tcPr>
          <w:p w14:paraId="573893F1">
            <w:pPr>
              <w:spacing w:after="0" w:line="240" w:lineRule="auto"/>
              <w:ind w:right="9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ОБРАЗОВАНИЯ И НАУКИ</w:t>
            </w:r>
          </w:p>
        </w:tc>
        <w:tc>
          <w:tcPr>
            <w:tcW w:w="5500" w:type="dxa"/>
            <w:vAlign w:val="bottom"/>
          </w:tcPr>
          <w:p w14:paraId="3F6609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МӘГАРИФ ҺӘМ ФӘН</w:t>
            </w:r>
          </w:p>
        </w:tc>
      </w:tr>
      <w:tr w14:paraId="3263F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78" w:type="dxa"/>
            <w:vAlign w:val="bottom"/>
          </w:tcPr>
          <w:p w14:paraId="270FB7A5">
            <w:pPr>
              <w:spacing w:after="0" w:line="240" w:lineRule="auto"/>
              <w:ind w:right="92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5500" w:type="dxa"/>
            <w:vAlign w:val="bottom"/>
          </w:tcPr>
          <w:p w14:paraId="5D569A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МИНИСТРЛЫГЫ</w:t>
            </w:r>
          </w:p>
        </w:tc>
      </w:tr>
    </w:tbl>
    <w:p w14:paraId="2EF3A3AA">
      <w:pPr>
        <w:spacing w:after="0" w:line="20" w:lineRule="exact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67"/>
        <w:gridCol w:w="1473"/>
        <w:gridCol w:w="1120"/>
        <w:gridCol w:w="4980"/>
        <w:gridCol w:w="20"/>
      </w:tblGrid>
      <w:tr w14:paraId="526F9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720" w:type="dxa"/>
            <w:gridSpan w:val="4"/>
            <w:vAlign w:val="bottom"/>
          </w:tcPr>
          <w:p w14:paraId="43EDEB38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</w:tcPr>
          <w:p w14:paraId="2D459A38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Дәүләт бюджет гомуми</w:t>
            </w:r>
          </w:p>
        </w:tc>
        <w:tc>
          <w:tcPr>
            <w:tcW w:w="20" w:type="dxa"/>
            <w:vAlign w:val="bottom"/>
          </w:tcPr>
          <w:p w14:paraId="5F9EFA5A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7B258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4720" w:type="dxa"/>
            <w:gridSpan w:val="4"/>
            <w:vMerge w:val="restart"/>
            <w:vAlign w:val="bottom"/>
          </w:tcPr>
          <w:p w14:paraId="3DE35D11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4980" w:type="dxa"/>
            <w:vMerge w:val="continue"/>
            <w:vAlign w:val="bottom"/>
          </w:tcPr>
          <w:p w14:paraId="53C4F16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10C3072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61CC1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4720" w:type="dxa"/>
            <w:gridSpan w:val="4"/>
            <w:vMerge w:val="continue"/>
            <w:vAlign w:val="bottom"/>
          </w:tcPr>
          <w:p w14:paraId="4F9CCA4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14:paraId="5905A786">
            <w:pPr>
              <w:spacing w:after="0" w:line="240" w:lineRule="auto"/>
              <w:ind w:left="697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белемучреждениесе</w:t>
            </w:r>
          </w:p>
        </w:tc>
        <w:tc>
          <w:tcPr>
            <w:tcW w:w="20" w:type="dxa"/>
            <w:vAlign w:val="bottom"/>
          </w:tcPr>
          <w:p w14:paraId="61B3427C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6265C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2060" w:type="dxa"/>
            <w:vAlign w:val="bottom"/>
          </w:tcPr>
          <w:p w14:paraId="27B48EF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1AA99C3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7FEB989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4980" w:type="dxa"/>
            <w:vMerge w:val="continue"/>
            <w:vAlign w:val="bottom"/>
          </w:tcPr>
          <w:p w14:paraId="4AEEC0C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F3E4748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443A0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720" w:type="dxa"/>
            <w:gridSpan w:val="4"/>
            <w:vAlign w:val="bottom"/>
          </w:tcPr>
          <w:p w14:paraId="733D07A2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lang w:eastAsia="ru-RU"/>
              </w:rPr>
              <w:t>«ТАКТАЛАЧУКСКАЯ ШКОЛА-</w:t>
            </w:r>
          </w:p>
        </w:tc>
        <w:tc>
          <w:tcPr>
            <w:tcW w:w="4980" w:type="dxa"/>
            <w:vMerge w:val="restart"/>
            <w:vAlign w:val="bottom"/>
          </w:tcPr>
          <w:p w14:paraId="3B75DABC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lang w:eastAsia="ru-RU"/>
              </w:rPr>
              <w:t>«СӘЛАМӘТЛЕК МӨМКИНЛЕКЛӘРЕ</w:t>
            </w:r>
          </w:p>
        </w:tc>
        <w:tc>
          <w:tcPr>
            <w:tcW w:w="20" w:type="dxa"/>
            <w:vAlign w:val="bottom"/>
          </w:tcPr>
          <w:p w14:paraId="3BADB090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36191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4720" w:type="dxa"/>
            <w:gridSpan w:val="4"/>
            <w:vMerge w:val="restart"/>
            <w:vAlign w:val="bottom"/>
          </w:tcPr>
          <w:p w14:paraId="74458B16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ИНТЕРНАТ ДЛЯ ДЕТЕЙ                  С ОГРАНИЧЕННЫМИ</w:t>
            </w:r>
          </w:p>
        </w:tc>
        <w:tc>
          <w:tcPr>
            <w:tcW w:w="4980" w:type="dxa"/>
            <w:vMerge w:val="continue"/>
            <w:vAlign w:val="bottom"/>
          </w:tcPr>
          <w:p w14:paraId="17B39E7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45484F48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0A4E3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720" w:type="dxa"/>
            <w:gridSpan w:val="4"/>
            <w:vMerge w:val="continue"/>
            <w:vAlign w:val="bottom"/>
          </w:tcPr>
          <w:p w14:paraId="10EE4A5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14:paraId="12A86FD5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lang w:eastAsia="ru-RU"/>
              </w:rPr>
              <w:t>ЧИКЛӘНГӘН БАЛАЛАР ӨЧЕН ТАКТАЛАЧЫК МӘКТӘП-ИНТЕРНАТЫ</w:t>
            </w:r>
            <w:r>
              <w:rPr>
                <w:rFonts w:ascii="Times New Roman" w:hAnsi="Times New Roman" w:eastAsia="Times New Roman" w:cs="Times New Roman"/>
                <w:b/>
                <w:bCs/>
                <w:w w:val="99"/>
                <w:lang w:val="tt-RU" w:eastAsia="ru-RU"/>
              </w:rPr>
              <w:t>”</w:t>
            </w:r>
          </w:p>
        </w:tc>
        <w:tc>
          <w:tcPr>
            <w:tcW w:w="20" w:type="dxa"/>
            <w:vAlign w:val="bottom"/>
          </w:tcPr>
          <w:p w14:paraId="08F3E9AC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49865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4720" w:type="dxa"/>
            <w:gridSpan w:val="4"/>
            <w:vMerge w:val="restart"/>
            <w:vAlign w:val="bottom"/>
          </w:tcPr>
          <w:p w14:paraId="537C4FAC">
            <w:pPr>
              <w:spacing w:after="0" w:line="240" w:lineRule="auto"/>
              <w:ind w:right="54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ВОЗМОЖНОСТЯМИ ЗДОРОВЬЯ»</w:t>
            </w:r>
          </w:p>
        </w:tc>
        <w:tc>
          <w:tcPr>
            <w:tcW w:w="4980" w:type="dxa"/>
            <w:vMerge w:val="continue"/>
            <w:vAlign w:val="bottom"/>
          </w:tcPr>
          <w:p w14:paraId="062E0AA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1860492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32717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4720" w:type="dxa"/>
            <w:gridSpan w:val="4"/>
            <w:vMerge w:val="continue"/>
            <w:vAlign w:val="bottom"/>
          </w:tcPr>
          <w:p w14:paraId="234BBD43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14:paraId="56E2E91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" w:type="dxa"/>
            <w:vAlign w:val="bottom"/>
          </w:tcPr>
          <w:p w14:paraId="58F776CC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74BED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4720" w:type="dxa"/>
            <w:gridSpan w:val="4"/>
            <w:vMerge w:val="restart"/>
            <w:vAlign w:val="bottom"/>
          </w:tcPr>
          <w:p w14:paraId="0B2276FF">
            <w:pPr>
              <w:spacing w:after="0" w:line="240" w:lineRule="auto"/>
              <w:ind w:right="540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980" w:type="dxa"/>
            <w:vMerge w:val="continue"/>
            <w:vAlign w:val="bottom"/>
          </w:tcPr>
          <w:p w14:paraId="124F8F2A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3EE6B59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5C04A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720" w:type="dxa"/>
            <w:gridSpan w:val="4"/>
            <w:vMerge w:val="continue"/>
            <w:vAlign w:val="bottom"/>
          </w:tcPr>
          <w:p w14:paraId="1460545E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14:paraId="352F9944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val="tt-RU" w:eastAsia="ru-RU"/>
              </w:rPr>
            </w:pPr>
          </w:p>
          <w:p w14:paraId="27A82C78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eastAsia="ru-RU"/>
              </w:rPr>
              <w:t>423751, ТР, Актаныш районы,</w:t>
            </w:r>
          </w:p>
          <w:p w14:paraId="6CB6A766">
            <w:pPr>
              <w:spacing w:after="0" w:line="240" w:lineRule="auto"/>
              <w:ind w:left="677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eastAsia="ru-RU"/>
              </w:rPr>
              <w:t>Такталачыкавылы, Мәктәпурамы,  26а</w:t>
            </w:r>
          </w:p>
        </w:tc>
        <w:tc>
          <w:tcPr>
            <w:tcW w:w="20" w:type="dxa"/>
            <w:vAlign w:val="bottom"/>
          </w:tcPr>
          <w:p w14:paraId="5C5796A9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74FDA5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4720" w:type="dxa"/>
            <w:gridSpan w:val="4"/>
            <w:vMerge w:val="restart"/>
            <w:vAlign w:val="bottom"/>
          </w:tcPr>
          <w:p w14:paraId="6AABBBC2">
            <w:pPr>
              <w:spacing w:after="0" w:line="240" w:lineRule="auto"/>
              <w:ind w:right="560"/>
              <w:jc w:val="center"/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val="tt-RU" w:eastAsia="ru-RU"/>
              </w:rPr>
              <w:t>423751 РТ, Актанышский район,</w:t>
            </w:r>
          </w:p>
          <w:p w14:paraId="48750924">
            <w:pPr>
              <w:spacing w:after="0" w:line="240" w:lineRule="auto"/>
              <w:ind w:right="56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20"/>
                <w:lang w:val="tt-RU" w:eastAsia="ru-RU"/>
              </w:rPr>
              <w:t>с. Такталачук, ул. Школьная, д. 26a</w:t>
            </w:r>
          </w:p>
        </w:tc>
        <w:tc>
          <w:tcPr>
            <w:tcW w:w="4980" w:type="dxa"/>
            <w:vMerge w:val="continue"/>
            <w:vAlign w:val="bottom"/>
          </w:tcPr>
          <w:p w14:paraId="78EEFD4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8712173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06B54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720" w:type="dxa"/>
            <w:gridSpan w:val="4"/>
            <w:vMerge w:val="continue"/>
            <w:vAlign w:val="bottom"/>
          </w:tcPr>
          <w:p w14:paraId="7CB9799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14:paraId="78628FE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E67B5F1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  <w:tr w14:paraId="69C9A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27" w:type="dxa"/>
            <w:gridSpan w:val="2"/>
            <w:vAlign w:val="bottom"/>
          </w:tcPr>
          <w:p w14:paraId="31FD783D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573" w:type="dxa"/>
            <w:gridSpan w:val="3"/>
            <w:vAlign w:val="bottom"/>
          </w:tcPr>
          <w:p w14:paraId="47B3F9E9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269C577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"/>
                <w:szCs w:val="1"/>
                <w:lang w:eastAsia="ru-RU"/>
              </w:rPr>
            </w:pPr>
          </w:p>
        </w:tc>
      </w:tr>
    </w:tbl>
    <w:p w14:paraId="7B2DAAE2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u w:val="single"/>
          <w:lang w:val="tt-RU"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 xml:space="preserve">Тел.: (85552) 5-55-54 ,   факс . (85552) 5-55-84,   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e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mail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Sstak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akt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>@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tatar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  <w:t xml:space="preserve">,  сайт: </w:t>
      </w:r>
      <w:r>
        <w:fldChar w:fldCharType="begin"/>
      </w:r>
      <w:r>
        <w:instrText xml:space="preserve"> HYPERLINK "https://edu.tatar.ru/aktanysh/taktalachuk/sch-korr"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https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://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edu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tatar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aktanysh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taktalachuk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/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sch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t>korr</w:t>
      </w:r>
      <w:r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val="en-US" w:eastAsia="ru-RU"/>
        </w:rPr>
        <w:fldChar w:fldCharType="end"/>
      </w:r>
    </w:p>
    <w:p w14:paraId="0CB2BA6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CE35E5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74D150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Вакантные места для приема в школу   на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2026-2027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14:paraId="52264E0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578"/>
        <w:gridCol w:w="2800"/>
      </w:tblGrid>
      <w:tr w14:paraId="0602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93E9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78" w:type="dxa"/>
          </w:tcPr>
          <w:p w14:paraId="607BB4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учеников</w:t>
            </w:r>
          </w:p>
        </w:tc>
        <w:tc>
          <w:tcPr>
            <w:tcW w:w="2800" w:type="dxa"/>
          </w:tcPr>
          <w:p w14:paraId="53286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14:paraId="5D31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53DE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14:paraId="125B8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800" w:type="dxa"/>
          </w:tcPr>
          <w:p w14:paraId="30B70E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14:paraId="79418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5EEA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14:paraId="486C3B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00" w:type="dxa"/>
          </w:tcPr>
          <w:p w14:paraId="5AB806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7814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4FCD1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8" w:type="dxa"/>
          </w:tcPr>
          <w:p w14:paraId="4ED9F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00" w:type="dxa"/>
          </w:tcPr>
          <w:p w14:paraId="51E593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51EF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3B594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8" w:type="dxa"/>
          </w:tcPr>
          <w:p w14:paraId="1A12A5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800" w:type="dxa"/>
          </w:tcPr>
          <w:p w14:paraId="1E2861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4DEC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3671C5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578" w:type="dxa"/>
          </w:tcPr>
          <w:p w14:paraId="1E3DA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800" w:type="dxa"/>
          </w:tcPr>
          <w:p w14:paraId="595ADD6B">
            <w:pPr>
              <w:spacing w:after="0" w:line="240" w:lineRule="auto"/>
              <w:ind w:firstLine="1261" w:firstLineChars="450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</w:tr>
      <w:tr w14:paraId="30AF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42FC4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8" w:type="dxa"/>
          </w:tcPr>
          <w:p w14:paraId="58BBBB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00" w:type="dxa"/>
          </w:tcPr>
          <w:p w14:paraId="034549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4BFB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0CDC6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8" w:type="dxa"/>
          </w:tcPr>
          <w:p w14:paraId="460D68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800" w:type="dxa"/>
          </w:tcPr>
          <w:p w14:paraId="0AB7F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14:paraId="3BD8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5A76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8" w:type="dxa"/>
          </w:tcPr>
          <w:p w14:paraId="069A11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800" w:type="dxa"/>
          </w:tcPr>
          <w:p w14:paraId="4B009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14:paraId="656E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802" w:type="dxa"/>
          </w:tcPr>
          <w:p w14:paraId="6626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8" w:type="dxa"/>
          </w:tcPr>
          <w:p w14:paraId="01A78C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800" w:type="dxa"/>
          </w:tcPr>
          <w:p w14:paraId="2190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14:paraId="2F06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7790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8" w:type="dxa"/>
          </w:tcPr>
          <w:p w14:paraId="7B9D98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800" w:type="dxa"/>
          </w:tcPr>
          <w:p w14:paraId="27D91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14:paraId="2D116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3ECF0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578" w:type="dxa"/>
          </w:tcPr>
          <w:p w14:paraId="4B6E27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2800" w:type="dxa"/>
          </w:tcPr>
          <w:p w14:paraId="0065B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14:paraId="3955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846E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78" w:type="dxa"/>
          </w:tcPr>
          <w:p w14:paraId="05E93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2800" w:type="dxa"/>
          </w:tcPr>
          <w:p w14:paraId="77C340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bookmarkStart w:id="0" w:name="_GoBack"/>
            <w:bookmarkEnd w:id="0"/>
          </w:p>
        </w:tc>
      </w:tr>
    </w:tbl>
    <w:p w14:paraId="5727B9FF">
      <w:pPr>
        <w:rPr>
          <w:rFonts w:ascii="Times New Roman" w:hAnsi="Times New Roman" w:cs="Times New Roman"/>
          <w:sz w:val="28"/>
          <w:szCs w:val="28"/>
        </w:rPr>
      </w:pPr>
    </w:p>
    <w:p w14:paraId="7B750295">
      <w:pPr>
        <w:rPr>
          <w:rFonts w:ascii="Times New Roman" w:hAnsi="Times New Roman" w:cs="Times New Roman"/>
          <w:sz w:val="28"/>
          <w:szCs w:val="28"/>
        </w:rPr>
      </w:pPr>
    </w:p>
    <w:p w14:paraId="358548FF">
      <w:pPr>
        <w:rPr>
          <w:rFonts w:ascii="Times New Roman" w:hAnsi="Times New Roman" w:cs="Times New Roman"/>
          <w:sz w:val="28"/>
          <w:szCs w:val="28"/>
        </w:rPr>
      </w:pPr>
    </w:p>
    <w:p w14:paraId="6B21AA9E">
      <w:pPr>
        <w:rPr>
          <w:rFonts w:ascii="Times New Roman" w:hAnsi="Times New Roman" w:cs="Times New Roman"/>
          <w:sz w:val="28"/>
          <w:szCs w:val="28"/>
        </w:rPr>
      </w:pPr>
    </w:p>
    <w:p w14:paraId="19CAEC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Директор:   </w:t>
      </w:r>
      <w:r>
        <w:rPr>
          <w:rFonts w:ascii="Times New Roman" w:hAnsi="Times New Roman" w:cs="Times New Roman"/>
          <w:sz w:val="28"/>
          <w:szCs w:val="28"/>
          <w:lang w:val="tt-RU"/>
        </w:rPr>
        <w:t>Н.Х.Хазиева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00"/>
    <w:rsid w:val="00160CB9"/>
    <w:rsid w:val="002475CD"/>
    <w:rsid w:val="0030784B"/>
    <w:rsid w:val="00462673"/>
    <w:rsid w:val="00491549"/>
    <w:rsid w:val="005A2C00"/>
    <w:rsid w:val="00850CAD"/>
    <w:rsid w:val="008D5004"/>
    <w:rsid w:val="00927365"/>
    <w:rsid w:val="009361A8"/>
    <w:rsid w:val="00944735"/>
    <w:rsid w:val="00966BBA"/>
    <w:rsid w:val="00986F7C"/>
    <w:rsid w:val="009A077A"/>
    <w:rsid w:val="00A939FA"/>
    <w:rsid w:val="00AB7456"/>
    <w:rsid w:val="00D723D2"/>
    <w:rsid w:val="00E070FC"/>
    <w:rsid w:val="00EE1C33"/>
    <w:rsid w:val="596560AA"/>
    <w:rsid w:val="5EAE4C68"/>
    <w:rsid w:val="682D7BBD"/>
    <w:rsid w:val="7B3B5B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</Pages>
  <Words>163</Words>
  <Characters>931</Characters>
  <Lines>7</Lines>
  <Paragraphs>2</Paragraphs>
  <TotalTime>19</TotalTime>
  <ScaleCrop>false</ScaleCrop>
  <LinksUpToDate>false</LinksUpToDate>
  <CharactersWithSpaces>1092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2024-07-18T12:33:00Z</dcterms:created>
  <dc:creator>К.Меша</dc:creator>
  <cp:lastModifiedBy>Альбина</cp:lastModifiedBy>
  <dcterms:modified xsi:type="dcterms:W3CDTF">2026-04-01T06:19:08Z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DF84657232B24FF7B8B8399D9126E925_13</vt:lpwstr>
  </property>
</Properties>
</file>